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ED2" w:rsidRPr="00604F98" w:rsidRDefault="007C7ED2" w:rsidP="00604F98">
      <w:pPr>
        <w:pStyle w:val="ConsPlusNormal0"/>
        <w:jc w:val="both"/>
        <w:outlineLvl w:val="0"/>
        <w:rPr>
          <w:sz w:val="22"/>
          <w:szCs w:val="22"/>
        </w:rPr>
      </w:pPr>
    </w:p>
    <w:p w:rsidR="007C7ED2" w:rsidRPr="00604F98" w:rsidRDefault="00CA7E0F" w:rsidP="00604F98">
      <w:pPr>
        <w:pStyle w:val="ConsPlusNormal0"/>
        <w:outlineLvl w:val="0"/>
        <w:rPr>
          <w:sz w:val="22"/>
          <w:szCs w:val="22"/>
        </w:rPr>
      </w:pPr>
      <w:r w:rsidRPr="00604F98">
        <w:rPr>
          <w:sz w:val="22"/>
          <w:szCs w:val="22"/>
        </w:rPr>
        <w:t>Зарегистрировано в Минюсте России 24 января 2025 г. N 81023</w:t>
      </w:r>
    </w:p>
    <w:p w:rsidR="007C7ED2" w:rsidRPr="00604F98" w:rsidRDefault="007C7ED2" w:rsidP="00604F98">
      <w:pPr>
        <w:pStyle w:val="ConsPlusNormal0"/>
        <w:pBdr>
          <w:bottom w:val="single" w:sz="6" w:space="0" w:color="auto"/>
        </w:pBdr>
        <w:jc w:val="both"/>
        <w:rPr>
          <w:sz w:val="22"/>
          <w:szCs w:val="22"/>
        </w:rPr>
      </w:pPr>
    </w:p>
    <w:p w:rsidR="007C7ED2" w:rsidRPr="00604F98" w:rsidRDefault="007C7ED2" w:rsidP="00604F98">
      <w:pPr>
        <w:pStyle w:val="ConsPlusNormal0"/>
        <w:rPr>
          <w:sz w:val="22"/>
          <w:szCs w:val="22"/>
        </w:rPr>
      </w:pP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МИНИСТЕРСТВО ПРОСВЕЩЕНИЯ РОССИЙСКОЙ ФЕДЕРАЦИИ</w:t>
      </w:r>
    </w:p>
    <w:p w:rsidR="007C7ED2" w:rsidRPr="00604F98" w:rsidRDefault="007C7ED2" w:rsidP="00604F98">
      <w:pPr>
        <w:pStyle w:val="ConsPlusTitle0"/>
        <w:jc w:val="both"/>
        <w:rPr>
          <w:rFonts w:ascii="Times New Roman" w:hAnsi="Times New Roman" w:cs="Times New Roman"/>
          <w:sz w:val="22"/>
          <w:szCs w:val="22"/>
        </w:rPr>
      </w:pP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ПРИКАЗ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от 9 декабря 2024 г. N 862</w:t>
      </w:r>
    </w:p>
    <w:p w:rsidR="007C7ED2" w:rsidRPr="00604F98" w:rsidRDefault="007C7ED2" w:rsidP="00604F98">
      <w:pPr>
        <w:pStyle w:val="ConsPlusTitle0"/>
        <w:jc w:val="both"/>
        <w:rPr>
          <w:rFonts w:ascii="Times New Roman" w:hAnsi="Times New Roman" w:cs="Times New Roman"/>
          <w:sz w:val="22"/>
          <w:szCs w:val="22"/>
        </w:rPr>
      </w:pP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ОБ УТВЕРЖДЕНИИ ПОРЯДКА И УСЛОВИЙ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ОСУЩЕСТВЛЕНИЯ ПЕРЕВОДА ОБУЧАЮЩИХСЯ ИЗ ОДНОЙ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ОРГАНИЗАЦИИ, ОСУЩЕСТВЛЯЮЩЕЙ ОБРАЗОВАТЕЛЬНУЮ ДЕЯТЕЛЬНОСТЬ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ПО ОБРАЗОВАТЕЛЬНЫМ ПРОГРАММАМ ДОШКОЛЬНОГО ОБРАЗОВАНИЯ,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В ДРУГИЕ ОРГАНИЗАЦИИ, ОСУЩЕСТВЛЯЮЩИЕ ОБРАЗОВАТЕЛЬНУЮ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ДЕЯТЕЛЬНОСТЬ ПО ОБРАЗОВАТЕЛЬНЫМ ПРОГРАММАМ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СООТВЕТСТВУЮЩИХ УРОВНЯ И НАПРАВЛЕННОСТИ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В соответствии с пунктом 15 части 1 и частью 9 статьи 34 Федерального закона от 29 декабря 2012 г. N 273-ФЗ "Об образов</w:t>
      </w:r>
      <w:r w:rsidRPr="00604F98">
        <w:rPr>
          <w:sz w:val="22"/>
          <w:szCs w:val="22"/>
        </w:rPr>
        <w:t>ании в Российской Федерации", подпунктами 4.2.15 - 4.2.17 пункта 4 Положения о Министерстве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 xml:space="preserve">1. Утвердить прилагаемые </w:t>
      </w:r>
      <w:hyperlink w:anchor="P37" w:tooltip="ПОРЯДОК И УСЛОВИЯ">
        <w:r w:rsidRPr="00604F98">
          <w:rPr>
            <w:color w:val="0000FF"/>
            <w:sz w:val="22"/>
            <w:szCs w:val="22"/>
          </w:rPr>
          <w:t>Порядок</w:t>
        </w:r>
      </w:hyperlink>
      <w:r w:rsidRPr="00604F98">
        <w:rPr>
          <w:sz w:val="22"/>
          <w:szCs w:val="22"/>
        </w:rPr>
        <w:t xml:space="preserve"> и условия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</w:t>
      </w:r>
      <w:r w:rsidRPr="00604F98">
        <w:rPr>
          <w:sz w:val="22"/>
          <w:szCs w:val="22"/>
        </w:rPr>
        <w:t>бразовательную деятельность по образовательным программам соответствующих уровня и направленности.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2. Признать утратившими силу: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приказ Министерства образования и науки Российской Федерации от 28 декабря 2015 г. N 1527 "Об утверждении Порядка и условий осу</w:t>
      </w:r>
      <w:r w:rsidRPr="00604F98">
        <w:rPr>
          <w:sz w:val="22"/>
          <w:szCs w:val="22"/>
        </w:rPr>
        <w:t>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</w:t>
      </w:r>
      <w:r w:rsidRPr="00604F98">
        <w:rPr>
          <w:sz w:val="22"/>
          <w:szCs w:val="22"/>
        </w:rPr>
        <w:t>ствующих уровня и направленности" (зарегистрирован Министерством юстиции Российской Федерации 2 февраля 2016 г., регистрационный N 40944);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приказ Министерства просвещения Российской Федерации от 21 января 2019 г. N 30 "О внесении изменений в Порядок и усло</w:t>
      </w:r>
      <w:r w:rsidRPr="00604F98">
        <w:rPr>
          <w:sz w:val="22"/>
          <w:szCs w:val="22"/>
        </w:rPr>
        <w:t xml:space="preserve">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</w:t>
      </w:r>
      <w:r w:rsidRPr="00604F98">
        <w:rPr>
          <w:sz w:val="22"/>
          <w:szCs w:val="22"/>
        </w:rPr>
        <w:t>соответствующих уровня и направленности, утвержденные приказом Министерства образования и науки Российской Федерации от 28 декабря 2015 г. N 1527" (зарегистрирован Министерством юстиции Российской Федерации 14 февраля 2019 г., регистрационный N 53780);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при</w:t>
      </w:r>
      <w:r w:rsidRPr="00604F98">
        <w:rPr>
          <w:sz w:val="22"/>
          <w:szCs w:val="22"/>
        </w:rPr>
        <w:t>каз Министерства просвещения Российской Федерации от 25 июня 2020 г. N 320 "О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дошкольн</w:t>
      </w:r>
      <w:r w:rsidRPr="00604F98">
        <w:rPr>
          <w:sz w:val="22"/>
          <w:szCs w:val="22"/>
        </w:rPr>
        <w:t>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утвержденные приказом Министерства образования и науки Российской Федерации от 28 декабря 2015 г. N 15</w:t>
      </w:r>
      <w:r w:rsidRPr="00604F98">
        <w:rPr>
          <w:sz w:val="22"/>
          <w:szCs w:val="22"/>
        </w:rPr>
        <w:t>27" (зарегистрирован Министерством юстиции Российской Федерации 28 июля 2020 г., регистрационный N 59085).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3. Настоящий приказ вступает в силу с 1 сентября 2025 г. и действует до 1 сентября 2030 года.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Normal0"/>
        <w:jc w:val="right"/>
        <w:rPr>
          <w:sz w:val="22"/>
          <w:szCs w:val="22"/>
        </w:rPr>
      </w:pPr>
      <w:r w:rsidRPr="00604F98">
        <w:rPr>
          <w:sz w:val="22"/>
          <w:szCs w:val="22"/>
        </w:rPr>
        <w:t>Министр</w:t>
      </w:r>
    </w:p>
    <w:p w:rsidR="007C7ED2" w:rsidRPr="00604F98" w:rsidRDefault="00CA7E0F" w:rsidP="00604F98">
      <w:pPr>
        <w:pStyle w:val="ConsPlusNormal0"/>
        <w:jc w:val="right"/>
        <w:rPr>
          <w:sz w:val="22"/>
          <w:szCs w:val="22"/>
        </w:rPr>
      </w:pPr>
      <w:r w:rsidRPr="00604F98">
        <w:rPr>
          <w:sz w:val="22"/>
          <w:szCs w:val="22"/>
        </w:rPr>
        <w:t>С.С.КРАВЦОВ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Default="007C7ED2" w:rsidP="00604F98">
      <w:pPr>
        <w:pStyle w:val="ConsPlusNormal0"/>
        <w:jc w:val="both"/>
        <w:rPr>
          <w:sz w:val="22"/>
          <w:szCs w:val="22"/>
        </w:rPr>
      </w:pPr>
    </w:p>
    <w:p w:rsidR="00604F98" w:rsidRDefault="00604F98" w:rsidP="00604F98">
      <w:pPr>
        <w:pStyle w:val="ConsPlusNormal0"/>
        <w:jc w:val="both"/>
        <w:rPr>
          <w:sz w:val="22"/>
          <w:szCs w:val="22"/>
        </w:rPr>
      </w:pPr>
    </w:p>
    <w:p w:rsidR="00604F98" w:rsidRDefault="00604F98" w:rsidP="00604F98">
      <w:pPr>
        <w:pStyle w:val="ConsPlusNormal0"/>
        <w:jc w:val="both"/>
        <w:rPr>
          <w:sz w:val="22"/>
          <w:szCs w:val="22"/>
        </w:rPr>
      </w:pPr>
    </w:p>
    <w:p w:rsidR="00604F98" w:rsidRDefault="00604F98" w:rsidP="00604F98">
      <w:pPr>
        <w:pStyle w:val="ConsPlusNormal0"/>
        <w:jc w:val="both"/>
        <w:rPr>
          <w:sz w:val="22"/>
          <w:szCs w:val="22"/>
        </w:rPr>
      </w:pPr>
    </w:p>
    <w:p w:rsidR="00604F98" w:rsidRPr="00604F98" w:rsidRDefault="00604F98" w:rsidP="00604F98">
      <w:pPr>
        <w:pStyle w:val="ConsPlusNormal0"/>
        <w:jc w:val="both"/>
        <w:rPr>
          <w:sz w:val="22"/>
          <w:szCs w:val="22"/>
        </w:rPr>
      </w:pPr>
    </w:p>
    <w:p w:rsidR="007C7ED2" w:rsidRDefault="007C7ED2" w:rsidP="00604F98">
      <w:pPr>
        <w:pStyle w:val="ConsPlusNormal0"/>
        <w:jc w:val="both"/>
        <w:rPr>
          <w:sz w:val="22"/>
          <w:szCs w:val="22"/>
        </w:rPr>
      </w:pPr>
    </w:p>
    <w:p w:rsidR="00604F98" w:rsidRPr="00604F98" w:rsidRDefault="00604F98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Normal0"/>
        <w:jc w:val="right"/>
        <w:outlineLvl w:val="0"/>
        <w:rPr>
          <w:sz w:val="22"/>
          <w:szCs w:val="22"/>
        </w:rPr>
      </w:pPr>
      <w:r w:rsidRPr="00604F98">
        <w:rPr>
          <w:sz w:val="22"/>
          <w:szCs w:val="22"/>
        </w:rPr>
        <w:lastRenderedPageBreak/>
        <w:t>Утверждены</w:t>
      </w:r>
    </w:p>
    <w:p w:rsidR="007C7ED2" w:rsidRPr="00604F98" w:rsidRDefault="00CA7E0F" w:rsidP="00604F98">
      <w:pPr>
        <w:pStyle w:val="ConsPlusNormal0"/>
        <w:jc w:val="right"/>
        <w:rPr>
          <w:sz w:val="22"/>
          <w:szCs w:val="22"/>
        </w:rPr>
      </w:pPr>
      <w:r w:rsidRPr="00604F98">
        <w:rPr>
          <w:sz w:val="22"/>
          <w:szCs w:val="22"/>
        </w:rPr>
        <w:t>приказом Министерс</w:t>
      </w:r>
      <w:r w:rsidRPr="00604F98">
        <w:rPr>
          <w:sz w:val="22"/>
          <w:szCs w:val="22"/>
        </w:rPr>
        <w:t>тва просвещения</w:t>
      </w:r>
    </w:p>
    <w:p w:rsidR="007C7ED2" w:rsidRPr="00604F98" w:rsidRDefault="00CA7E0F" w:rsidP="00604F98">
      <w:pPr>
        <w:pStyle w:val="ConsPlusNormal0"/>
        <w:jc w:val="right"/>
        <w:rPr>
          <w:sz w:val="22"/>
          <w:szCs w:val="22"/>
        </w:rPr>
      </w:pPr>
      <w:r w:rsidRPr="00604F98">
        <w:rPr>
          <w:sz w:val="22"/>
          <w:szCs w:val="22"/>
        </w:rPr>
        <w:t>Российской Федерации</w:t>
      </w:r>
    </w:p>
    <w:p w:rsidR="007C7ED2" w:rsidRPr="00604F98" w:rsidRDefault="00CA7E0F" w:rsidP="00604F98">
      <w:pPr>
        <w:pStyle w:val="ConsPlusNormal0"/>
        <w:jc w:val="right"/>
        <w:rPr>
          <w:sz w:val="22"/>
          <w:szCs w:val="22"/>
        </w:rPr>
      </w:pPr>
      <w:r w:rsidRPr="00604F98">
        <w:rPr>
          <w:sz w:val="22"/>
          <w:szCs w:val="22"/>
        </w:rPr>
        <w:t>от 9 декабря 2024 г. N 862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37"/>
      <w:bookmarkEnd w:id="0"/>
      <w:r w:rsidRPr="00604F98">
        <w:rPr>
          <w:rFonts w:ascii="Times New Roman" w:hAnsi="Times New Roman" w:cs="Times New Roman"/>
          <w:sz w:val="22"/>
          <w:szCs w:val="22"/>
        </w:rPr>
        <w:t>ПОРЯДОК И УСЛОВИЯ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ОСУЩЕСТВЛЕНИЯ ПЕРЕВОДА ОБУЧАЮЩИХСЯ ИЗ ОДНОЙ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ОРГАНИЗАЦИИ, ОСУЩЕСТВЛЯЮЩЕЙ ОБРАЗОВАТЕЛЬНУЮ ДЕЯТЕЛЬНОСТЬ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ПО ОБРАЗОВАТЕЛЬНЫМ ПРОГРАММАМ ДОШКОЛЬНОГО ОБРАЗОВАНИЯ,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В ДРУГИЕ ОРГАНИЗАЦИИ, ОСУЩЕСТВЛЯЮЩИЕ ОБРАЗОВАТЕЛЬНУЮ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ДЕЯТЕЛЬНОСТЬ ПО ОБРАЗОВАТЕЛЬНЫМ ПРОГРАММАМ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СООТВЕТСТВУЮЩИХ УРОВНЯ И НАПРАВЛЕННОСТИ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I. Общие положения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1. Перевод несовершеннолетнего обучающегося (далее - обучающийся) из организации, осуществляющей образовательную деятельность по образовательным программам дошкольного образования, в которой он обучается (далее - исходная организация), в другие организации</w:t>
      </w:r>
      <w:r w:rsidRPr="00604F98">
        <w:rPr>
          <w:sz w:val="22"/>
          <w:szCs w:val="22"/>
        </w:rPr>
        <w:t>, осуществляющие образовательную деятельность по образовательным программам соответствующих уровня и направленности (далее - принимающие организации), осуществляется в следующих случаях: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bookmarkStart w:id="1" w:name="P48"/>
      <w:bookmarkEnd w:id="1"/>
      <w:r w:rsidRPr="00604F98">
        <w:rPr>
          <w:sz w:val="22"/>
          <w:szCs w:val="22"/>
        </w:rPr>
        <w:t>а) по инициативе родителей (законных представителей) обучающегося;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б)</w:t>
      </w:r>
      <w:r w:rsidRPr="00604F98">
        <w:rPr>
          <w:sz w:val="22"/>
          <w:szCs w:val="22"/>
        </w:rPr>
        <w:t xml:space="preserve"> в случае прекращения деятельности исходной организации, аннулирования лицензии на осуществление образовательной деятельности (далее - лицензия);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в) в случае приостановления действия лицензии.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bookmarkStart w:id="2" w:name="P51"/>
      <w:bookmarkEnd w:id="2"/>
      <w:r w:rsidRPr="00604F98">
        <w:rPr>
          <w:sz w:val="22"/>
          <w:szCs w:val="22"/>
        </w:rPr>
        <w:t>2. Учредитель исходной организации и (или) уполномоченный им ор</w:t>
      </w:r>
      <w:r w:rsidRPr="00604F98">
        <w:rPr>
          <w:sz w:val="22"/>
          <w:szCs w:val="22"/>
        </w:rPr>
        <w:t xml:space="preserve">ган управления исходной организацией (далее - учредитель) обеспечивает перевод обучающихся с письменного согласия их родителей (законных представителей), за исключением случая, указанного в </w:t>
      </w:r>
      <w:hyperlink w:anchor="P48" w:tooltip="а) по инициативе родителей (законных представителей) обучающегося;">
        <w:r w:rsidRPr="00604F98">
          <w:rPr>
            <w:color w:val="0000FF"/>
            <w:sz w:val="22"/>
            <w:szCs w:val="22"/>
          </w:rPr>
          <w:t>подпункте "а" пункта 1</w:t>
        </w:r>
      </w:hyperlink>
      <w:r w:rsidRPr="00604F98">
        <w:rPr>
          <w:sz w:val="22"/>
          <w:szCs w:val="22"/>
        </w:rPr>
        <w:t xml:space="preserve"> настоящего Порядка.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3. Перевод обучающихся не зависит от периода (времени) учебного года.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II. Перевод обучающегося по инициативе его родителей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(законных представителей)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4. В случае перевода обучающегос</w:t>
      </w:r>
      <w:r w:rsidRPr="00604F98">
        <w:rPr>
          <w:sz w:val="22"/>
          <w:szCs w:val="22"/>
        </w:rPr>
        <w:t>я по инициативе его родителей (законных представителей) родители (законные представители) обучающегося осуществляют выбор принимающей организации.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5. При переводе в государственные или муниципальные принимающие организации родители (законные представители)</w:t>
      </w:r>
      <w:r w:rsidRPr="00604F98">
        <w:rPr>
          <w:sz w:val="22"/>
          <w:szCs w:val="22"/>
        </w:rPr>
        <w:t xml:space="preserve"> обучающегося: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а) обращаются в исполнительный орган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образования, в порядке, предусмотренном п</w:t>
      </w:r>
      <w:r w:rsidRPr="00604F98">
        <w:rPr>
          <w:sz w:val="22"/>
          <w:szCs w:val="22"/>
        </w:rPr>
        <w:t>унктами 8 и 9 Порядка приема на обучение по образовательным программам дошкольного образования, утвержденного приказом Министерства просвещения Российской Федерации от 15 мая 2020 г. N 236 &lt;1&gt; (далее - Порядок приема);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--------------------------------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&lt;1&gt;</w:t>
      </w:r>
      <w:r w:rsidRPr="00604F98">
        <w:rPr>
          <w:sz w:val="22"/>
          <w:szCs w:val="22"/>
        </w:rPr>
        <w:t xml:space="preserve"> (Зарегистрирован Министерством юстиции Российской Федерации 17 июня 2020 г., регистрационный N 58681), с изменениями, внесенными приказами Министерства просвещения Российской Федерации от 8 сентября 2020 г. N 471 (зарегистрирован Министерством юстиции Рос</w:t>
      </w:r>
      <w:r w:rsidRPr="00604F98">
        <w:rPr>
          <w:sz w:val="22"/>
          <w:szCs w:val="22"/>
        </w:rPr>
        <w:t>сийской Федерации 30 сентября 2020 г., регистрационный N 60136), от 4 октября 2021 г. N 686 (зарегистрирован Министерством юстиции Российской Федерации 11 ноября 2021 г., регистрационный N 65757) и от 23 января 2023 г. N 50 (зарегистрирован Министерством ю</w:t>
      </w:r>
      <w:r w:rsidRPr="00604F98">
        <w:rPr>
          <w:sz w:val="22"/>
          <w:szCs w:val="22"/>
        </w:rPr>
        <w:t>стиции Российской Федерации 27 февраля 2023 г., регистрационный N 72449), действует до 28 июня 2026 года.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б) после получения информации о предоставлении места в принимающей организации обращаются в исходную организацию с заявлением об отчислении обучающег</w:t>
      </w:r>
      <w:r w:rsidRPr="00604F98">
        <w:rPr>
          <w:sz w:val="22"/>
          <w:szCs w:val="22"/>
        </w:rPr>
        <w:t>ося в связи с переводом в принимающую организацию.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bookmarkStart w:id="3" w:name="P64"/>
      <w:bookmarkEnd w:id="3"/>
      <w:r w:rsidRPr="00604F98">
        <w:rPr>
          <w:sz w:val="22"/>
          <w:szCs w:val="22"/>
        </w:rPr>
        <w:t>6. При переводе в частные принимающие организации родители (законные представители) обучающегося: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а) обращаются, в том числе с использованием информационно-телекоммуникационной сети "Интернет" (далее - сет</w:t>
      </w:r>
      <w:r w:rsidRPr="00604F98">
        <w:rPr>
          <w:sz w:val="22"/>
          <w:szCs w:val="22"/>
        </w:rPr>
        <w:t>ь Интернет), в выбранную частную принимающую организацию с запросом о наличии свободных мест, соответствующих потребностям в языке образования, родном языке из числа языков народов Российской Федерации, в том числе русском языке как родном языке, в обучени</w:t>
      </w:r>
      <w:r w:rsidRPr="00604F98">
        <w:rPr>
          <w:sz w:val="22"/>
          <w:szCs w:val="22"/>
        </w:rPr>
        <w:t xml:space="preserve">и ребенка </w:t>
      </w:r>
      <w:r w:rsidRPr="00604F98">
        <w:rPr>
          <w:sz w:val="22"/>
          <w:szCs w:val="22"/>
        </w:rPr>
        <w:lastRenderedPageBreak/>
        <w:t>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необходимости)</w:t>
      </w:r>
      <w:r w:rsidRPr="00604F98">
        <w:rPr>
          <w:sz w:val="22"/>
          <w:szCs w:val="22"/>
        </w:rPr>
        <w:t>, в направленности дошкольной группы и режиме пребывания ребенка, желаемой дате приема;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б) после получения информации о наличии свободного места обращаются в исходную организацию с заявлением об отчислении обучающегося в связи с переводом в частную принима</w:t>
      </w:r>
      <w:r w:rsidRPr="00604F98">
        <w:rPr>
          <w:sz w:val="22"/>
          <w:szCs w:val="22"/>
        </w:rPr>
        <w:t>ющую организацию.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7. В заявлении родителей (законных представителей) обучающегося об отчислении в порядке перевода в принимающую организацию указываются: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а) фамилия, имя, отчество (при наличии) обучающегося;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б) дата рождения;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в) направленность группы;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г) н</w:t>
      </w:r>
      <w:r w:rsidRPr="00604F98">
        <w:rPr>
          <w:sz w:val="22"/>
          <w:szCs w:val="22"/>
        </w:rPr>
        <w:t>аименование принимающей организации (в случае переезда в другую местность указывается только населенный пункт, субъект Российской Федерации).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8. На основании заявления родителей (законных представителей) обучающегося об отчислении в порядке перевода исходн</w:t>
      </w:r>
      <w:r w:rsidRPr="00604F98">
        <w:rPr>
          <w:sz w:val="22"/>
          <w:szCs w:val="22"/>
        </w:rPr>
        <w:t>ая организация в течение трех рабочих дней со дня подачи заявления издает распорядительный акт об отчислении обучающегося в порядке перевода с указанием принимающей организации (в случае переезда в другую местность указывается только населенный пункт, субъ</w:t>
      </w:r>
      <w:r w:rsidRPr="00604F98">
        <w:rPr>
          <w:sz w:val="22"/>
          <w:szCs w:val="22"/>
        </w:rPr>
        <w:t>ект Российской Федерации).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9. Исходная организация в течение трех рабочих дней со дня подачи заявления выдает родителям (законным представителям) личное дело обучающегося (далее - личное дело) с описью содержащихся в нем документов.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10. Требование представ</w:t>
      </w:r>
      <w:r w:rsidRPr="00604F98">
        <w:rPr>
          <w:sz w:val="22"/>
          <w:szCs w:val="22"/>
        </w:rPr>
        <w:t>ления других документов в качестве основания для зачисления обучающегося в принимающую организацию в связи с его переводом из исходной организации не допускается.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11. Личное дело представляется родителями (законными представителями) обучающегося в принимаю</w:t>
      </w:r>
      <w:r w:rsidRPr="00604F98">
        <w:rPr>
          <w:sz w:val="22"/>
          <w:szCs w:val="22"/>
        </w:rPr>
        <w:t>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родителя (законного представителя) обучающегося.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12. При отсутств</w:t>
      </w:r>
      <w:r w:rsidRPr="00604F98">
        <w:rPr>
          <w:sz w:val="22"/>
          <w:szCs w:val="22"/>
        </w:rPr>
        <w:t>ии в личном деле копий документов, необходимых для приема в соответствии с Порядком приема, принимающая организация вправе запросить такие документы у родителя (законного представителя).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13. При приеме (переводе) на обучение по образовательным программам д</w:t>
      </w:r>
      <w:r w:rsidRPr="00604F98">
        <w:rPr>
          <w:sz w:val="22"/>
          <w:szCs w:val="22"/>
        </w:rPr>
        <w:t>ошкольного образования выбор языка образования,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обучающихся &lt;2&gt;.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--------------------</w:t>
      </w:r>
      <w:r w:rsidRPr="00604F98">
        <w:rPr>
          <w:sz w:val="22"/>
          <w:szCs w:val="22"/>
        </w:rPr>
        <w:t>------------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&lt;2&gt;Часть 6 статьи 14 Федерального закона от 29 декабря 2012 г. N 273-ФЗ "Об образовании в Российской Федерации".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 xml:space="preserve">14. После приема заявления и личного дела принимающая организация заключает договор об образовании по образовательным программам </w:t>
      </w:r>
      <w:r w:rsidRPr="00604F98">
        <w:rPr>
          <w:sz w:val="22"/>
          <w:szCs w:val="22"/>
        </w:rPr>
        <w:t>дошкольного образования (далее - договор) с родителями (законными представителями) обучающегося и в течение трех рабочих дней после заключения договора издает распорядительный акт о зачислении обучающегося в порядке перевода.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15. Принимающая организация пр</w:t>
      </w:r>
      <w:r w:rsidRPr="00604F98">
        <w:rPr>
          <w:sz w:val="22"/>
          <w:szCs w:val="22"/>
        </w:rPr>
        <w:t>и зачислении обучающегося, отчисленного из исходной организации, в течение двух рабочих дней со дня издания распорядительного акта о зачислении обучающегося в порядке перевода письменно уведомляет исходную организацию о номере и дате распорядительного акта</w:t>
      </w:r>
      <w:r w:rsidRPr="00604F98">
        <w:rPr>
          <w:sz w:val="22"/>
          <w:szCs w:val="22"/>
        </w:rPr>
        <w:t xml:space="preserve"> о зачислении обучающегося в принимающую организацию.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4" w:name="P84"/>
      <w:bookmarkEnd w:id="4"/>
      <w:r w:rsidRPr="00604F98">
        <w:rPr>
          <w:rFonts w:ascii="Times New Roman" w:hAnsi="Times New Roman" w:cs="Times New Roman"/>
          <w:sz w:val="22"/>
          <w:szCs w:val="22"/>
        </w:rPr>
        <w:t>III. Перевод обучающихся в случаях прекращения деятельности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исходной организации, аннулирования лицензии,</w:t>
      </w:r>
    </w:p>
    <w:p w:rsidR="007C7ED2" w:rsidRPr="00604F98" w:rsidRDefault="00CA7E0F" w:rsidP="00604F98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604F98">
        <w:rPr>
          <w:rFonts w:ascii="Times New Roman" w:hAnsi="Times New Roman" w:cs="Times New Roman"/>
          <w:sz w:val="22"/>
          <w:szCs w:val="22"/>
        </w:rPr>
        <w:t>приостановления действия лицензии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bookmarkStart w:id="5" w:name="P88"/>
      <w:bookmarkEnd w:id="5"/>
      <w:r w:rsidRPr="00604F98">
        <w:rPr>
          <w:sz w:val="22"/>
          <w:szCs w:val="22"/>
        </w:rPr>
        <w:t>16.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на основании пис</w:t>
      </w:r>
      <w:r w:rsidRPr="00604F98">
        <w:rPr>
          <w:sz w:val="22"/>
          <w:szCs w:val="22"/>
        </w:rPr>
        <w:t xml:space="preserve">ьменных согласий их родителей (законных представителей) на перевод в соответствии с </w:t>
      </w:r>
      <w:hyperlink w:anchor="P51" w:tooltip="2. Учредитель исходной организации и (или) уполномоченный им орган управления исходной организацией (далее - учредитель) обеспечивает перевод обучающихся с письменного согласия их родителей (законных представителей), за исключением случая, указанного в подпунк">
        <w:r w:rsidRPr="00604F98">
          <w:rPr>
            <w:color w:val="0000FF"/>
            <w:sz w:val="22"/>
            <w:szCs w:val="22"/>
          </w:rPr>
          <w:t>пунктом 2</w:t>
        </w:r>
      </w:hyperlink>
      <w:r w:rsidRPr="00604F98">
        <w:rPr>
          <w:sz w:val="22"/>
          <w:szCs w:val="22"/>
        </w:rPr>
        <w:t xml:space="preserve"> настоящего Порядка с указанием сроков предоставления указанных согласий.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17. Исходная организация в случае прекращения своей дея</w:t>
      </w:r>
      <w:r w:rsidRPr="00604F98">
        <w:rPr>
          <w:sz w:val="22"/>
          <w:szCs w:val="22"/>
        </w:rPr>
        <w:t xml:space="preserve">тельности уведомляет родителей (законных представителей) обучающихся в письменной форме в течение пяти рабочих дней со дня издания распорядительного акта учредителя о прекращении деятельности исходной организации, а также </w:t>
      </w:r>
      <w:r w:rsidRPr="00604F98">
        <w:rPr>
          <w:sz w:val="22"/>
          <w:szCs w:val="22"/>
        </w:rPr>
        <w:lastRenderedPageBreak/>
        <w:t>размещает указанное уведомление на</w:t>
      </w:r>
      <w:r w:rsidRPr="00604F98">
        <w:rPr>
          <w:sz w:val="22"/>
          <w:szCs w:val="22"/>
        </w:rPr>
        <w:t xml:space="preserve"> своем официальном сайте в сети Интернет. Указанное уведомление должно содержать сроки предоставления письменных согласий родителей (законных представителей) обучающихся на перевод обучающихся в принимающую организацию.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18. Исходная организация обязана уве</w:t>
      </w:r>
      <w:r w:rsidRPr="00604F98">
        <w:rPr>
          <w:sz w:val="22"/>
          <w:szCs w:val="22"/>
        </w:rPr>
        <w:t>домить учредителя, родителей (законных представителей) обучающихся в письменной форме о причине, влекущей за собой необходимость перевода обучающихся, а также разместить указанное уведомление на своем официальном сайте в сети Интернет: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а) в случае аннулирования лицензии на осуществление образовательной деятельности - в течение пяти рабочих дней со дня вступления в законную силу решения суда;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б) в случае приостановления действия лицензии - в течение пяти рабочих дней со дня внесения в рее</w:t>
      </w:r>
      <w:r w:rsidRPr="00604F98">
        <w:rPr>
          <w:sz w:val="22"/>
          <w:szCs w:val="22"/>
        </w:rPr>
        <w:t>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исполнительным органом субъекта Российской Федерации, осуществляющим переданные Российс</w:t>
      </w:r>
      <w:r w:rsidRPr="00604F98">
        <w:rPr>
          <w:sz w:val="22"/>
          <w:szCs w:val="22"/>
        </w:rPr>
        <w:t>кой Федерацией полномочия в сфере образования, решении о приостановлении действия лицензии на осуществление образовательной деятельности.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 xml:space="preserve">19. Учредитель, за исключением случая, указанного в </w:t>
      </w:r>
      <w:hyperlink w:anchor="P88" w:tooltip="16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на основании письмен">
        <w:r w:rsidRPr="00604F98">
          <w:rPr>
            <w:color w:val="0000FF"/>
            <w:sz w:val="22"/>
            <w:szCs w:val="22"/>
          </w:rPr>
          <w:t>пункте 16</w:t>
        </w:r>
      </w:hyperlink>
      <w:r w:rsidRPr="00604F98">
        <w:rPr>
          <w:sz w:val="22"/>
          <w:szCs w:val="22"/>
        </w:rPr>
        <w:t xml:space="preserve"> настоящего Порядка, ос</w:t>
      </w:r>
      <w:r w:rsidRPr="00604F98">
        <w:rPr>
          <w:sz w:val="22"/>
          <w:szCs w:val="22"/>
        </w:rPr>
        <w:t>уществляет выбор принимающей организации с использованием информации, предварительно полученной от исходной организации, о списочном составе обучающихся с указанием возрастной категории обучающихся, направленности группы и осваиваемых ими образовательных п</w:t>
      </w:r>
      <w:r w:rsidRPr="00604F98">
        <w:rPr>
          <w:sz w:val="22"/>
          <w:szCs w:val="22"/>
        </w:rPr>
        <w:t>рограмм дошкольного образования.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20. Исходная организация доводит до сведения родителей (законных представителей) обучающихся полученную от учредителя информацию об организациях, реализующих образовательные программы дошкольного образования, которые дали с</w:t>
      </w:r>
      <w:r w:rsidRPr="00604F98">
        <w:rPr>
          <w:sz w:val="22"/>
          <w:szCs w:val="22"/>
        </w:rPr>
        <w:t>огласие на перевод обучающихся из исходной организации, а также о сроках представления письменных согласий родителей (законных представителей) обучающихся на перевод обучающихся в принимающую организацию. Указанная информация доводится в течение десяти раб</w:t>
      </w:r>
      <w:r w:rsidRPr="00604F98">
        <w:rPr>
          <w:sz w:val="22"/>
          <w:szCs w:val="22"/>
        </w:rPr>
        <w:t>очих дней со дня ее получения и включает в себя: наименование принимающей организации (принимающих организаций), перечень реализуемых образовательных программ дошкольного образования, возрастную категорию обучающихся, направленность группы, количество своб</w:t>
      </w:r>
      <w:r w:rsidRPr="00604F98">
        <w:rPr>
          <w:sz w:val="22"/>
          <w:szCs w:val="22"/>
        </w:rPr>
        <w:t>одных мест.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bookmarkStart w:id="6" w:name="P95"/>
      <w:bookmarkEnd w:id="6"/>
      <w:r w:rsidRPr="00604F98">
        <w:rPr>
          <w:sz w:val="22"/>
          <w:szCs w:val="22"/>
        </w:rPr>
        <w:t>21. После получения письменных согласий родителей (законных представителей) обучающихся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</w:t>
      </w:r>
      <w:r w:rsidRPr="00604F98">
        <w:rPr>
          <w:sz w:val="22"/>
          <w:szCs w:val="22"/>
        </w:rPr>
        <w:t>а (прекращение деятельности исходной организации, аннулирование лицензии, приостановление деятельности лицензии).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bookmarkStart w:id="7" w:name="P96"/>
      <w:bookmarkEnd w:id="7"/>
      <w:r w:rsidRPr="00604F98">
        <w:rPr>
          <w:sz w:val="22"/>
          <w:szCs w:val="22"/>
        </w:rPr>
        <w:t>22. В случае отказа от перевода в предлагаемую принимающую организацию родители (законные представители) обучающихся указывают об этом в письм</w:t>
      </w:r>
      <w:r w:rsidRPr="00604F98">
        <w:rPr>
          <w:sz w:val="22"/>
          <w:szCs w:val="22"/>
        </w:rPr>
        <w:t>енном заявлении не позднее сроков предоставления письменных согласий родителей (законных представителей) обучающихся на перевод обучающихся в принимающую организацию.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23. Учредитель исходной организации и (или) уполномоченный им орган управления исходной о</w:t>
      </w:r>
      <w:r w:rsidRPr="00604F98">
        <w:rPr>
          <w:sz w:val="22"/>
          <w:szCs w:val="22"/>
        </w:rPr>
        <w:t xml:space="preserve">рганизацией на основании заявлений, указанных в </w:t>
      </w:r>
      <w:hyperlink w:anchor="P96" w:tooltip="22. В случае отказа от перевода в предлагаемую принимающую организацию родители (законные представители) обучающихся указывают об этом в письменном заявлении не позднее сроков предоставления письменных согласий родителей (законных представителей) обучающихся н">
        <w:r w:rsidRPr="00604F98">
          <w:rPr>
            <w:color w:val="0000FF"/>
            <w:sz w:val="22"/>
            <w:szCs w:val="22"/>
          </w:rPr>
          <w:t>пункте 22</w:t>
        </w:r>
      </w:hyperlink>
      <w:r w:rsidRPr="00604F98">
        <w:rPr>
          <w:sz w:val="22"/>
          <w:szCs w:val="22"/>
        </w:rPr>
        <w:t xml:space="preserve"> настоящего Порядка, обеспечивает перевод обучающихся в соответствии с </w:t>
      </w:r>
      <w:hyperlink w:anchor="P84" w:tooltip="III. Перевод обучающихся в случаях прекращения деятельности">
        <w:r w:rsidRPr="00604F98">
          <w:rPr>
            <w:color w:val="0000FF"/>
            <w:sz w:val="22"/>
            <w:szCs w:val="22"/>
          </w:rPr>
          <w:t>главо</w:t>
        </w:r>
        <w:r w:rsidRPr="00604F98">
          <w:rPr>
            <w:color w:val="0000FF"/>
            <w:sz w:val="22"/>
            <w:szCs w:val="22"/>
          </w:rPr>
          <w:t>й III</w:t>
        </w:r>
      </w:hyperlink>
      <w:r w:rsidRPr="00604F98">
        <w:rPr>
          <w:sz w:val="22"/>
          <w:szCs w:val="22"/>
        </w:rPr>
        <w:t xml:space="preserve"> настоящего Порядка в другие принимающие организации.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 xml:space="preserve">24. В случае отказа родителей (законных представителей) обучающегося от предлагаемых в соответствии с </w:t>
      </w:r>
      <w:hyperlink w:anchor="P84" w:tooltip="III. Перевод обучающихся в случаях прекращения деятельности">
        <w:r w:rsidRPr="00604F98">
          <w:rPr>
            <w:color w:val="0000FF"/>
            <w:sz w:val="22"/>
            <w:szCs w:val="22"/>
          </w:rPr>
          <w:t>главой</w:t>
        </w:r>
        <w:r w:rsidRPr="00604F98">
          <w:rPr>
            <w:color w:val="0000FF"/>
            <w:sz w:val="22"/>
            <w:szCs w:val="22"/>
          </w:rPr>
          <w:t xml:space="preserve"> III</w:t>
        </w:r>
      </w:hyperlink>
      <w:r w:rsidRPr="00604F98">
        <w:rPr>
          <w:sz w:val="22"/>
          <w:szCs w:val="22"/>
        </w:rPr>
        <w:t xml:space="preserve"> настоящего Порядка принимающих организаций исходная организация вправе отчислить обучающегося по обстоятельствам, не зависящим от воли обучающегося или родителей (законных представителей) обучающегося из исходной организации, в случаях прекращения дея</w:t>
      </w:r>
      <w:r w:rsidRPr="00604F98">
        <w:rPr>
          <w:sz w:val="22"/>
          <w:szCs w:val="22"/>
        </w:rPr>
        <w:t>тельности исходной организации, аннулирования лицензии, приостановления действия лицензии &lt;3&gt;.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--------------------------------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&lt;3&gt;Пункт 3 части 2 статьи 61 Федерального закона от 29 декабря 2012 г. N 273-ФЗ "Об образовании в Российской Федерации".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 xml:space="preserve">25. В </w:t>
      </w:r>
      <w:r w:rsidRPr="00604F98">
        <w:rPr>
          <w:sz w:val="22"/>
          <w:szCs w:val="22"/>
        </w:rPr>
        <w:t>случае отказа родителей (законных представителей) обучающегося от перевода в предложенные принимающие организации они вправе обратиться в исполнительный орган субъекта Российской Федерации, осуществляющий государственное управление в сфере образования, или</w:t>
      </w:r>
      <w:r w:rsidRPr="00604F98">
        <w:rPr>
          <w:sz w:val="22"/>
          <w:szCs w:val="22"/>
        </w:rPr>
        <w:t xml:space="preserve"> орган местного самоуправления, осуществляющий управление в сфере образования, в порядке, предусмотренном пунктами 8 и 9 Порядка приема, а также в частные принимающие организации в порядке, установленном </w:t>
      </w:r>
      <w:hyperlink w:anchor="P64" w:tooltip="6. При переводе в частные принимающие организации родители (законные представители) обучающегося:">
        <w:r w:rsidRPr="00604F98">
          <w:rPr>
            <w:color w:val="0000FF"/>
            <w:sz w:val="22"/>
            <w:szCs w:val="22"/>
          </w:rPr>
          <w:t>пунктом 6</w:t>
        </w:r>
      </w:hyperlink>
      <w:r w:rsidRPr="00604F98">
        <w:rPr>
          <w:sz w:val="22"/>
          <w:szCs w:val="22"/>
        </w:rPr>
        <w:t xml:space="preserve"> настоящего Порядка.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 xml:space="preserve">26. В случае, указанном в </w:t>
      </w:r>
      <w:hyperlink w:anchor="P95" w:tooltip="21. После получения письменных согласий родителей (законных представителей) обучающихся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">
        <w:r w:rsidRPr="00604F98">
          <w:rPr>
            <w:color w:val="0000FF"/>
            <w:sz w:val="22"/>
            <w:szCs w:val="22"/>
          </w:rPr>
          <w:t>пункте 21</w:t>
        </w:r>
      </w:hyperlink>
      <w:r w:rsidRPr="00604F98">
        <w:rPr>
          <w:sz w:val="22"/>
          <w:szCs w:val="22"/>
        </w:rPr>
        <w:t xml:space="preserve"> настоящего Порядка, исходная организация передает в принимающую организацию списо</w:t>
      </w:r>
      <w:r w:rsidRPr="00604F98">
        <w:rPr>
          <w:sz w:val="22"/>
          <w:szCs w:val="22"/>
        </w:rPr>
        <w:t>чный состав обучающихся, письменные согласия родителей (законных представителей) обучающихся, личные дела.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27. На основании представленных документов принимающая организация заключает договор с родителями (законными представителями) обучающихся и в течение</w:t>
      </w:r>
      <w:r w:rsidRPr="00604F98">
        <w:rPr>
          <w:sz w:val="22"/>
          <w:szCs w:val="22"/>
        </w:rPr>
        <w:t xml:space="preserve"> трех рабочих дней после заключения договора издает распорядительный акт о зачислении обучающегося в порядке перевода в связи с прекращением деятельности исходной организации, аннулированием лицензии, приостановлением </w:t>
      </w:r>
      <w:r w:rsidRPr="00604F98">
        <w:rPr>
          <w:sz w:val="22"/>
          <w:szCs w:val="22"/>
        </w:rPr>
        <w:lastRenderedPageBreak/>
        <w:t>действия лицензии.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28. В распорядитель</w:t>
      </w:r>
      <w:r w:rsidRPr="00604F98">
        <w:rPr>
          <w:sz w:val="22"/>
          <w:szCs w:val="22"/>
        </w:rPr>
        <w:t>ном акте о зачислении делается запись о зачислении обучающегося в порядке перевода с указанием исходной организации, в которой он обучался до перевода, возрастной категории обучающегося и направленности группы.</w:t>
      </w:r>
    </w:p>
    <w:p w:rsidR="007C7ED2" w:rsidRPr="00604F98" w:rsidRDefault="00CA7E0F" w:rsidP="00604F98">
      <w:pPr>
        <w:pStyle w:val="ConsPlusNormal0"/>
        <w:ind w:firstLine="540"/>
        <w:jc w:val="both"/>
        <w:rPr>
          <w:sz w:val="22"/>
          <w:szCs w:val="22"/>
        </w:rPr>
      </w:pPr>
      <w:r w:rsidRPr="00604F98">
        <w:rPr>
          <w:sz w:val="22"/>
          <w:szCs w:val="22"/>
        </w:rPr>
        <w:t>29. В принимающей организации на основании пе</w:t>
      </w:r>
      <w:r w:rsidRPr="00604F98">
        <w:rPr>
          <w:sz w:val="22"/>
          <w:szCs w:val="22"/>
        </w:rPr>
        <w:t>реданных личных дел на обучающихся формируются новые личные дела, включающие в том числе выписку из распорядительного акта о зачислении в порядке перевода, соответствующие письменные согласия родителей (законных представителей) обучающихся.</w:t>
      </w: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7C7ED2" w:rsidP="00604F98">
      <w:pPr>
        <w:pStyle w:val="ConsPlusNormal0"/>
        <w:jc w:val="both"/>
        <w:rPr>
          <w:sz w:val="22"/>
          <w:szCs w:val="22"/>
        </w:rPr>
      </w:pPr>
    </w:p>
    <w:p w:rsidR="007C7ED2" w:rsidRPr="00604F98" w:rsidRDefault="007C7ED2" w:rsidP="00604F98">
      <w:pPr>
        <w:pStyle w:val="ConsPlusNormal0"/>
        <w:pBdr>
          <w:bottom w:val="single" w:sz="6" w:space="0" w:color="auto"/>
        </w:pBdr>
        <w:jc w:val="both"/>
        <w:rPr>
          <w:sz w:val="22"/>
          <w:szCs w:val="22"/>
        </w:rPr>
      </w:pPr>
    </w:p>
    <w:sectPr w:rsidR="007C7ED2" w:rsidRPr="00604F98" w:rsidSect="00604F98">
      <w:headerReference w:type="default" r:id="rId6"/>
      <w:footerReference w:type="default" r:id="rId7"/>
      <w:footerReference w:type="first" r:id="rId8"/>
      <w:pgSz w:w="11906" w:h="16838"/>
      <w:pgMar w:top="567" w:right="566" w:bottom="851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7E0F" w:rsidRDefault="00CA7E0F" w:rsidP="007C7ED2">
      <w:r>
        <w:separator/>
      </w:r>
    </w:p>
  </w:endnote>
  <w:endnote w:type="continuationSeparator" w:id="1">
    <w:p w:rsidR="00CA7E0F" w:rsidRDefault="00CA7E0F" w:rsidP="007C7E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D2" w:rsidRDefault="007C7ED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C7ED2" w:rsidRDefault="00CA7E0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D2" w:rsidRDefault="007C7ED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C7ED2" w:rsidRDefault="00CA7E0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7E0F" w:rsidRDefault="00CA7E0F" w:rsidP="007C7ED2">
      <w:r>
        <w:separator/>
      </w:r>
    </w:p>
  </w:footnote>
  <w:footnote w:type="continuationSeparator" w:id="1">
    <w:p w:rsidR="00CA7E0F" w:rsidRDefault="00CA7E0F" w:rsidP="007C7E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ED2" w:rsidRDefault="007C7ED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C7ED2" w:rsidRDefault="007C7ED2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7ED2"/>
    <w:rsid w:val="00604F98"/>
    <w:rsid w:val="007C7ED2"/>
    <w:rsid w:val="00CA7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7ED2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7C7E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7C7ED2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7C7E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7C7ED2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7C7E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C7E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7C7E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C7ED2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7C7ED2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7C7ED2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7C7E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7C7ED2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7C7E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7C7ED2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7C7E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rsid w:val="007C7E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rsid w:val="007C7E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7C7ED2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7C7ED2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604F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4F9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604F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04F98"/>
  </w:style>
  <w:style w:type="paragraph" w:styleId="a7">
    <w:name w:val="footer"/>
    <w:basedOn w:val="a"/>
    <w:link w:val="a8"/>
    <w:uiPriority w:val="99"/>
    <w:semiHidden/>
    <w:unhideWhenUsed/>
    <w:rsid w:val="00604F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04F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2694</Words>
  <Characters>15356</Characters>
  <Application>Microsoft Office Word</Application>
  <DocSecurity>0</DocSecurity>
  <Lines>127</Lines>
  <Paragraphs>36</Paragraphs>
  <ScaleCrop>false</ScaleCrop>
  <Company>КонсультантПлюс Версия 4025.00.50</Company>
  <LinksUpToDate>false</LinksUpToDate>
  <CharactersWithSpaces>18014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09.12.2024 N 862
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
(Зарегистрировано в Минюсте России 24.01.2025 N 81023)</dc:title>
  <cp:lastModifiedBy>1</cp:lastModifiedBy>
  <cp:revision>3</cp:revision>
  <dcterms:created xsi:type="dcterms:W3CDTF">2026-10-16T11:56:00Z</dcterms:created>
  <dcterms:modified xsi:type="dcterms:W3CDTF">2026-10-27T08:10:00Z</dcterms:modified>
</cp:coreProperties>
</file>